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DC1715">
        <w:rPr>
          <w:b/>
          <w:caps/>
          <w:sz w:val="24"/>
          <w:szCs w:val="24"/>
        </w:rPr>
        <w:t>9</w:t>
      </w:r>
      <w:r w:rsidR="0001729E">
        <w:rPr>
          <w:b/>
          <w:caps/>
          <w:sz w:val="24"/>
          <w:szCs w:val="24"/>
        </w:rPr>
        <w:t>/25-0</w:t>
      </w:r>
      <w:r w:rsidR="00483279">
        <w:rPr>
          <w:b/>
          <w:caps/>
          <w:sz w:val="24"/>
          <w:szCs w:val="24"/>
        </w:rPr>
        <w:t>3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483279">
        <w:rPr>
          <w:b/>
          <w:sz w:val="24"/>
          <w:szCs w:val="24"/>
        </w:rPr>
        <w:t>03-08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C738C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A5D34" w:rsidRPr="00187E05">
        <w:rPr>
          <w:sz w:val="24"/>
          <w:szCs w:val="24"/>
        </w:rPr>
        <w:t>Архангельский М.В.,</w:t>
      </w:r>
      <w:r w:rsidR="00CA5D34">
        <w:rPr>
          <w:sz w:val="24"/>
          <w:szCs w:val="24"/>
        </w:rPr>
        <w:t xml:space="preserve"> Володина С.И.,</w:t>
      </w:r>
      <w:r w:rsidR="00CA5D34" w:rsidRPr="00187E05">
        <w:rPr>
          <w:sz w:val="24"/>
          <w:szCs w:val="24"/>
        </w:rPr>
        <w:t xml:space="preserve"> </w:t>
      </w:r>
      <w:proofErr w:type="spellStart"/>
      <w:r w:rsidR="00EA148C">
        <w:rPr>
          <w:sz w:val="24"/>
          <w:szCs w:val="24"/>
        </w:rPr>
        <w:t>Галоганов</w:t>
      </w:r>
      <w:proofErr w:type="spellEnd"/>
      <w:r w:rsidR="00EA148C">
        <w:rPr>
          <w:sz w:val="24"/>
          <w:szCs w:val="24"/>
        </w:rPr>
        <w:t xml:space="preserve"> А.П., </w:t>
      </w:r>
      <w:proofErr w:type="spellStart"/>
      <w:r w:rsidR="00CA5D34" w:rsidRPr="00187E05">
        <w:rPr>
          <w:sz w:val="24"/>
          <w:szCs w:val="24"/>
        </w:rPr>
        <w:t>Гонопольский</w:t>
      </w:r>
      <w:proofErr w:type="spellEnd"/>
      <w:r w:rsidR="00CA5D34" w:rsidRPr="00187E05">
        <w:rPr>
          <w:sz w:val="24"/>
          <w:szCs w:val="24"/>
        </w:rPr>
        <w:t xml:space="preserve"> Р.М., </w:t>
      </w:r>
      <w:proofErr w:type="spellStart"/>
      <w:r w:rsidR="00CA5D34" w:rsidRPr="00187E05">
        <w:rPr>
          <w:sz w:val="24"/>
          <w:szCs w:val="24"/>
        </w:rPr>
        <w:t>Конашенкова</w:t>
      </w:r>
      <w:proofErr w:type="spellEnd"/>
      <w:r w:rsidR="00CA5D34" w:rsidRPr="00187E05">
        <w:rPr>
          <w:sz w:val="24"/>
          <w:szCs w:val="24"/>
        </w:rPr>
        <w:t xml:space="preserve"> В.В., Логинов В.В., </w:t>
      </w:r>
      <w:proofErr w:type="spellStart"/>
      <w:r w:rsidR="00CA5D34" w:rsidRPr="00187E05">
        <w:rPr>
          <w:sz w:val="24"/>
          <w:szCs w:val="24"/>
        </w:rPr>
        <w:t>Мугалимов</w:t>
      </w:r>
      <w:proofErr w:type="spellEnd"/>
      <w:r w:rsidR="00CA5D34" w:rsidRPr="00187E05">
        <w:rPr>
          <w:sz w:val="24"/>
          <w:szCs w:val="24"/>
        </w:rPr>
        <w:t xml:space="preserve"> С.Н.,</w:t>
      </w:r>
      <w:r w:rsidR="00CA5D34">
        <w:rPr>
          <w:sz w:val="24"/>
          <w:szCs w:val="24"/>
        </w:rPr>
        <w:t xml:space="preserve"> Павлухин А.А.,</w:t>
      </w:r>
      <w:r w:rsidR="00CA5D34" w:rsidRPr="00187E05">
        <w:rPr>
          <w:sz w:val="24"/>
          <w:szCs w:val="24"/>
        </w:rPr>
        <w:t xml:space="preserve"> </w:t>
      </w:r>
      <w:proofErr w:type="spellStart"/>
      <w:r w:rsidR="00CA5D34" w:rsidRPr="00187E05">
        <w:rPr>
          <w:sz w:val="24"/>
          <w:szCs w:val="24"/>
        </w:rPr>
        <w:t>Пайгачкин</w:t>
      </w:r>
      <w:proofErr w:type="spellEnd"/>
      <w:r w:rsidR="00CA5D34" w:rsidRPr="00187E05">
        <w:rPr>
          <w:sz w:val="24"/>
          <w:szCs w:val="24"/>
        </w:rPr>
        <w:t xml:space="preserve"> Ю.В.,</w:t>
      </w:r>
      <w:r w:rsidR="00CA5D34">
        <w:rPr>
          <w:sz w:val="24"/>
          <w:szCs w:val="24"/>
        </w:rPr>
        <w:t xml:space="preserve"> Романов Н.Е.,</w:t>
      </w:r>
      <w:r w:rsidR="00CA5D34" w:rsidRPr="00187E05">
        <w:rPr>
          <w:sz w:val="24"/>
          <w:szCs w:val="24"/>
        </w:rPr>
        <w:t xml:space="preserve"> Свиридов О.В., </w:t>
      </w:r>
      <w:r w:rsidR="00CA5D34">
        <w:rPr>
          <w:sz w:val="24"/>
          <w:szCs w:val="24"/>
        </w:rPr>
        <w:t xml:space="preserve">Соколов Д.А., </w:t>
      </w:r>
      <w:proofErr w:type="spellStart"/>
      <w:r w:rsidR="00CA5D34" w:rsidRPr="00187E05">
        <w:rPr>
          <w:sz w:val="24"/>
          <w:szCs w:val="24"/>
        </w:rPr>
        <w:t>Толчеев</w:t>
      </w:r>
      <w:proofErr w:type="spellEnd"/>
      <w:r w:rsidR="00CA5D34" w:rsidRPr="00187E05">
        <w:rPr>
          <w:sz w:val="24"/>
          <w:szCs w:val="24"/>
        </w:rPr>
        <w:t xml:space="preserve"> М.Н., Царьков П.В.,</w:t>
      </w:r>
      <w:r w:rsidR="00CA5D34">
        <w:rPr>
          <w:sz w:val="24"/>
          <w:szCs w:val="24"/>
        </w:rPr>
        <w:t xml:space="preserve"> Цветкова А.И.,</w:t>
      </w:r>
      <w:r w:rsidR="00CA5D34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CA5D34" w:rsidRPr="00187E05">
        <w:rPr>
          <w:sz w:val="24"/>
          <w:szCs w:val="24"/>
        </w:rPr>
        <w:t>Царькова</w:t>
      </w:r>
      <w:proofErr w:type="spellEnd"/>
      <w:r w:rsidR="00CA5D34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 xml:space="preserve">при участии </w:t>
      </w:r>
      <w:r w:rsidR="00483279" w:rsidRPr="00483279">
        <w:rPr>
          <w:sz w:val="24"/>
          <w:szCs w:val="24"/>
        </w:rPr>
        <w:t>представителя адвоката Ч</w:t>
      </w:r>
      <w:r w:rsidR="00C738C3">
        <w:rPr>
          <w:sz w:val="24"/>
          <w:szCs w:val="24"/>
        </w:rPr>
        <w:t>.</w:t>
      </w:r>
      <w:r w:rsidR="00483279" w:rsidRPr="00483279">
        <w:rPr>
          <w:sz w:val="24"/>
          <w:szCs w:val="24"/>
        </w:rPr>
        <w:t xml:space="preserve">А.В. – </w:t>
      </w:r>
      <w:r w:rsidR="00483279">
        <w:rPr>
          <w:sz w:val="24"/>
          <w:szCs w:val="24"/>
        </w:rPr>
        <w:t xml:space="preserve">адвоката </w:t>
      </w:r>
      <w:r w:rsidR="00483279" w:rsidRPr="00483279">
        <w:rPr>
          <w:sz w:val="24"/>
          <w:szCs w:val="24"/>
        </w:rPr>
        <w:t>Я</w:t>
      </w:r>
      <w:r w:rsidR="00C738C3">
        <w:rPr>
          <w:sz w:val="24"/>
          <w:szCs w:val="24"/>
        </w:rPr>
        <w:t>.</w:t>
      </w:r>
      <w:r w:rsidR="00483279" w:rsidRPr="00483279">
        <w:rPr>
          <w:sz w:val="24"/>
          <w:szCs w:val="24"/>
        </w:rPr>
        <w:t>А.С</w:t>
      </w:r>
      <w:r w:rsidR="00483279">
        <w:rPr>
          <w:sz w:val="24"/>
          <w:szCs w:val="24"/>
        </w:rPr>
        <w:t>.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="00CA5D34">
        <w:rPr>
          <w:sz w:val="24"/>
          <w:szCs w:val="24"/>
        </w:rPr>
        <w:t>представителя заявителя О</w:t>
      </w:r>
      <w:r w:rsidR="00C738C3">
        <w:rPr>
          <w:sz w:val="24"/>
          <w:szCs w:val="24"/>
        </w:rPr>
        <w:t>.</w:t>
      </w:r>
      <w:r w:rsidR="00CA5D34">
        <w:rPr>
          <w:sz w:val="24"/>
          <w:szCs w:val="24"/>
        </w:rPr>
        <w:t>М.Г. – адвоката Ю</w:t>
      </w:r>
      <w:r w:rsidR="00C738C3">
        <w:rPr>
          <w:sz w:val="24"/>
          <w:szCs w:val="24"/>
        </w:rPr>
        <w:t>.</w:t>
      </w:r>
      <w:r w:rsidR="00CA5D34">
        <w:rPr>
          <w:sz w:val="24"/>
          <w:szCs w:val="24"/>
        </w:rPr>
        <w:t xml:space="preserve">И.В.,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483279">
        <w:rPr>
          <w:sz w:val="24"/>
          <w:szCs w:val="24"/>
        </w:rPr>
        <w:t>03-08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83279" w:rsidP="000D36E9">
      <w:pPr>
        <w:ind w:firstLine="709"/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30.06.2021г. в Адвокатскую палату Московской области поступила жалоба доверителей </w:t>
      </w:r>
      <w:r w:rsidR="00C738C3">
        <w:rPr>
          <w:sz w:val="24"/>
          <w:szCs w:val="24"/>
        </w:rPr>
        <w:t>О.М.Г.</w:t>
      </w:r>
      <w:r w:rsidRPr="00483279">
        <w:rPr>
          <w:sz w:val="24"/>
          <w:szCs w:val="24"/>
        </w:rPr>
        <w:t xml:space="preserve">, </w:t>
      </w:r>
      <w:r w:rsidR="00C738C3">
        <w:rPr>
          <w:sz w:val="24"/>
          <w:szCs w:val="24"/>
        </w:rPr>
        <w:t>Я.Л.Н.</w:t>
      </w:r>
      <w:r w:rsidRPr="00483279">
        <w:rPr>
          <w:sz w:val="24"/>
          <w:szCs w:val="24"/>
        </w:rPr>
        <w:t xml:space="preserve"> и генерального директора ООО</w:t>
      </w:r>
      <w:r>
        <w:rPr>
          <w:sz w:val="24"/>
          <w:szCs w:val="24"/>
        </w:rPr>
        <w:t xml:space="preserve"> «</w:t>
      </w:r>
      <w:r w:rsidR="00C738C3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483279">
        <w:rPr>
          <w:sz w:val="24"/>
          <w:szCs w:val="24"/>
        </w:rPr>
        <w:t xml:space="preserve"> Б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 xml:space="preserve">Е.В. в отношении адвоката </w:t>
      </w:r>
      <w:r w:rsidR="00C738C3">
        <w:rPr>
          <w:sz w:val="24"/>
          <w:szCs w:val="24"/>
        </w:rPr>
        <w:t>Ч.А.В.</w:t>
      </w:r>
      <w:r w:rsidRPr="00483279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483279">
        <w:rPr>
          <w:sz w:val="24"/>
          <w:szCs w:val="24"/>
        </w:rPr>
        <w:t xml:space="preserve"> регистрационный номер </w:t>
      </w:r>
      <w:r w:rsidR="00C738C3">
        <w:rPr>
          <w:sz w:val="24"/>
          <w:szCs w:val="24"/>
        </w:rPr>
        <w:t>…..</w:t>
      </w:r>
      <w:r w:rsidR="00766697">
        <w:rPr>
          <w:sz w:val="24"/>
          <w:szCs w:val="24"/>
        </w:rPr>
        <w:t xml:space="preserve"> </w:t>
      </w:r>
      <w:r w:rsidRPr="0048327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738C3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>
        <w:rPr>
          <w:sz w:val="24"/>
          <w:szCs w:val="24"/>
        </w:rPr>
        <w:t>ерждению заявителей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Pr="00483279">
        <w:rPr>
          <w:sz w:val="24"/>
          <w:szCs w:val="24"/>
        </w:rPr>
        <w:t>до ноября 2016 г. Я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Л.Н. и О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М.Г. являлись участниками ООО «</w:t>
      </w:r>
      <w:r w:rsidR="00C738C3">
        <w:rPr>
          <w:sz w:val="24"/>
          <w:szCs w:val="24"/>
        </w:rPr>
        <w:t>…..»</w:t>
      </w:r>
      <w:r w:rsidRPr="00483279">
        <w:rPr>
          <w:sz w:val="24"/>
          <w:szCs w:val="24"/>
        </w:rPr>
        <w:t>, после чего бывшей женой О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 xml:space="preserve"> (Ш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С.В.) был произведён рейдерский захват компании (в настоящее время в отношении неё и других лиц по данным обстоятельствам возбуждено уголовное дело). Для защиты интересов компании была привлечена адвокат Ч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А.В., которая: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>-</w:t>
      </w:r>
      <w:r w:rsidRPr="00483279">
        <w:rPr>
          <w:sz w:val="24"/>
          <w:szCs w:val="24"/>
        </w:rPr>
        <w:tab/>
        <w:t xml:space="preserve"> представляла Я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Л.Н. в деле о возврате 98% долей в уставном капитале Общества;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- </w:t>
      </w:r>
      <w:r w:rsidRPr="00483279">
        <w:rPr>
          <w:sz w:val="24"/>
          <w:szCs w:val="24"/>
        </w:rPr>
        <w:tab/>
        <w:t>консультировала О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М.Г. в рамках дела о возврате 2% долей в уставном капитале Общества;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- </w:t>
      </w:r>
      <w:r w:rsidRPr="00483279">
        <w:rPr>
          <w:sz w:val="24"/>
          <w:szCs w:val="24"/>
        </w:rPr>
        <w:tab/>
        <w:t>готовила исковое заявление о признании недействительными сделок по отчуждению акций в пользу К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В.С. и М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А.М.;</w:t>
      </w:r>
    </w:p>
    <w:p w:rsidR="00483279" w:rsidRPr="00483279" w:rsidRDefault="00483279" w:rsidP="00483279">
      <w:pPr>
        <w:jc w:val="both"/>
        <w:rPr>
          <w:sz w:val="24"/>
          <w:szCs w:val="24"/>
        </w:rPr>
      </w:pPr>
      <w:r w:rsidRPr="00483279">
        <w:rPr>
          <w:sz w:val="24"/>
          <w:szCs w:val="24"/>
        </w:rPr>
        <w:t xml:space="preserve">- </w:t>
      </w:r>
      <w:r w:rsidRPr="00483279">
        <w:rPr>
          <w:sz w:val="24"/>
          <w:szCs w:val="24"/>
        </w:rPr>
        <w:tab/>
        <w:t>представляла интересы О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М.Г. в деле о рас</w:t>
      </w:r>
      <w:r w:rsidR="00C738C3">
        <w:rPr>
          <w:sz w:val="24"/>
          <w:szCs w:val="24"/>
        </w:rPr>
        <w:t xml:space="preserve">торжении брака с </w:t>
      </w:r>
      <w:r w:rsidRPr="00483279">
        <w:rPr>
          <w:sz w:val="24"/>
          <w:szCs w:val="24"/>
        </w:rPr>
        <w:t>Ш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С.В.</w:t>
      </w:r>
    </w:p>
    <w:p w:rsidR="00A85A87" w:rsidRPr="00592EE1" w:rsidRDefault="00483279" w:rsidP="00483279">
      <w:pPr>
        <w:ind w:firstLine="708"/>
        <w:jc w:val="both"/>
        <w:rPr>
          <w:sz w:val="24"/>
          <w:szCs w:val="24"/>
        </w:rPr>
      </w:pPr>
      <w:r w:rsidRPr="00483279">
        <w:rPr>
          <w:sz w:val="24"/>
          <w:szCs w:val="24"/>
        </w:rPr>
        <w:t>В настоящее время адвокат представляет интересы группы лиц, связанных с Ш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С.В. (М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А.М. и М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А.В.). Кроме того, часть акций перешла во владение супруга адвоката Ч</w:t>
      </w:r>
      <w:r w:rsidR="00C738C3">
        <w:rPr>
          <w:sz w:val="24"/>
          <w:szCs w:val="24"/>
        </w:rPr>
        <w:t>.</w:t>
      </w:r>
      <w:r w:rsidRPr="00483279">
        <w:rPr>
          <w:sz w:val="24"/>
          <w:szCs w:val="24"/>
        </w:rPr>
        <w:t>И.В</w:t>
      </w:r>
      <w:r w:rsidR="006A29BA" w:rsidRPr="006A29BA">
        <w:rPr>
          <w:sz w:val="24"/>
          <w:szCs w:val="24"/>
        </w:rPr>
        <w:t>.</w:t>
      </w:r>
    </w:p>
    <w:p w:rsidR="00654B23" w:rsidRDefault="0048327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A148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05.08.</w:t>
      </w:r>
      <w:r w:rsidR="006A29BA">
        <w:rPr>
          <w:sz w:val="24"/>
          <w:szCs w:val="24"/>
        </w:rPr>
        <w:t>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2862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483279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327F4B" w:rsidRDefault="00327F4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23.08.2021г. рассмотрение дисциплинарного производства квалификационной комиссией было отложено.</w:t>
      </w:r>
    </w:p>
    <w:p w:rsidR="00F82065" w:rsidRPr="00446718" w:rsidRDefault="0048327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>
        <w:rPr>
          <w:sz w:val="24"/>
          <w:szCs w:val="24"/>
        </w:rPr>
        <w:t>и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</w:t>
      </w:r>
      <w:r>
        <w:rPr>
          <w:sz w:val="24"/>
          <w:szCs w:val="24"/>
        </w:rPr>
        <w:t>ли</w:t>
      </w:r>
      <w:r w:rsidR="00A53379">
        <w:rPr>
          <w:sz w:val="24"/>
          <w:szCs w:val="24"/>
        </w:rPr>
        <w:t>сь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>
        <w:rPr>
          <w:sz w:val="24"/>
          <w:szCs w:val="24"/>
        </w:rPr>
        <w:t>ы</w:t>
      </w:r>
      <w:r w:rsidR="00C131A9">
        <w:rPr>
          <w:sz w:val="24"/>
          <w:szCs w:val="24"/>
        </w:rPr>
        <w:t xml:space="preserve">. </w:t>
      </w:r>
    </w:p>
    <w:p w:rsidR="00A85A87" w:rsidRPr="00446718" w:rsidRDefault="0048327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ась, уведомлена. Представитель адвоката Ч</w:t>
      </w:r>
      <w:r w:rsidR="00C738C3">
        <w:rPr>
          <w:sz w:val="24"/>
          <w:szCs w:val="24"/>
        </w:rPr>
        <w:t>.</w:t>
      </w:r>
      <w:r>
        <w:rPr>
          <w:sz w:val="24"/>
          <w:szCs w:val="24"/>
        </w:rPr>
        <w:t>А.В. – адвокат Я</w:t>
      </w:r>
      <w:r w:rsidR="00C738C3">
        <w:rPr>
          <w:sz w:val="24"/>
          <w:szCs w:val="24"/>
        </w:rPr>
        <w:t>.</w:t>
      </w:r>
      <w:r>
        <w:rPr>
          <w:sz w:val="24"/>
          <w:szCs w:val="24"/>
        </w:rPr>
        <w:t>А.С. – в заседание квалификационной комиссии 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8822BC" w:rsidRDefault="00483279" w:rsidP="00483279">
      <w:pPr>
        <w:pStyle w:val="aa"/>
        <w:ind w:firstLine="708"/>
        <w:jc w:val="both"/>
      </w:pPr>
      <w:r>
        <w:rPr>
          <w:szCs w:val="24"/>
        </w:rPr>
        <w:t>23.09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</w:t>
      </w:r>
      <w:r w:rsidR="00C738C3">
        <w:rPr>
          <w:szCs w:val="24"/>
        </w:rPr>
        <w:t>Ч.А.В.</w:t>
      </w:r>
      <w:r>
        <w:rPr>
          <w:szCs w:val="24"/>
        </w:rPr>
        <w:t xml:space="preserve"> нарушений </w:t>
      </w:r>
      <w:r>
        <w:t>п.п.1 п.1 ст.9 КПЭА и п.2 и 3 ст.5 КПЭА</w:t>
      </w:r>
      <w:r w:rsidRPr="00F21A90">
        <w:rPr>
          <w:szCs w:val="24"/>
        </w:rPr>
        <w:t xml:space="preserve"> выразившегося в том, </w:t>
      </w:r>
      <w:r w:rsidRPr="00F21A90">
        <w:rPr>
          <w:szCs w:val="24"/>
        </w:rPr>
        <w:lastRenderedPageBreak/>
        <w:t>что адвокат</w:t>
      </w:r>
      <w:r>
        <w:rPr>
          <w:szCs w:val="24"/>
        </w:rPr>
        <w:t xml:space="preserve"> в различные периоды времени по различным гражданским делам осуществляла представительство доверителей с противоположными интересами (Я</w:t>
      </w:r>
      <w:r w:rsidR="00C738C3">
        <w:rPr>
          <w:szCs w:val="24"/>
        </w:rPr>
        <w:t>.</w:t>
      </w:r>
      <w:r>
        <w:rPr>
          <w:szCs w:val="24"/>
        </w:rPr>
        <w:t>Л.Н., О</w:t>
      </w:r>
      <w:r w:rsidR="00C738C3">
        <w:rPr>
          <w:szCs w:val="24"/>
        </w:rPr>
        <w:t>.</w:t>
      </w:r>
      <w:r>
        <w:rPr>
          <w:szCs w:val="24"/>
        </w:rPr>
        <w:t>М.Г. с одной стороны, Ш</w:t>
      </w:r>
      <w:r w:rsidR="00C738C3">
        <w:rPr>
          <w:szCs w:val="24"/>
        </w:rPr>
        <w:t>.С.В., М.</w:t>
      </w:r>
      <w:r>
        <w:rPr>
          <w:szCs w:val="24"/>
        </w:rPr>
        <w:t>А.С., М</w:t>
      </w:r>
      <w:r w:rsidR="00C738C3">
        <w:rPr>
          <w:szCs w:val="24"/>
        </w:rPr>
        <w:t>.</w:t>
      </w:r>
      <w:r>
        <w:rPr>
          <w:szCs w:val="24"/>
        </w:rPr>
        <w:t>А.М., Ч</w:t>
      </w:r>
      <w:r w:rsidR="00C738C3">
        <w:rPr>
          <w:szCs w:val="24"/>
        </w:rPr>
        <w:t>.</w:t>
      </w:r>
      <w:r>
        <w:rPr>
          <w:szCs w:val="24"/>
        </w:rPr>
        <w:t>И.В., с другой стороны)</w:t>
      </w:r>
      <w:r w:rsidR="00A85A87" w:rsidRPr="0030370E"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483279" w:rsidP="00483279">
      <w:pPr>
        <w:pStyle w:val="aa"/>
        <w:ind w:firstLine="708"/>
        <w:jc w:val="both"/>
      </w:pPr>
      <w:r>
        <w:t>14.10.2021г. от адвоката поступили возражения на заключение квалификационной комиссии.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483279">
        <w:rPr>
          <w:sz w:val="24"/>
          <w:szCs w:val="24"/>
        </w:rPr>
        <w:t>и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483279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>явил</w:t>
      </w:r>
      <w:r w:rsidR="00483279">
        <w:rPr>
          <w:sz w:val="24"/>
          <w:szCs w:val="24"/>
          <w:lang w:eastAsia="en-US"/>
        </w:rPr>
        <w:t>и</w:t>
      </w:r>
      <w:r w:rsidR="0030370E">
        <w:rPr>
          <w:sz w:val="24"/>
          <w:szCs w:val="24"/>
          <w:lang w:eastAsia="en-US"/>
        </w:rPr>
        <w:t>сь</w:t>
      </w:r>
      <w:r w:rsidR="004E49F9">
        <w:rPr>
          <w:sz w:val="24"/>
          <w:szCs w:val="24"/>
          <w:lang w:eastAsia="en-US"/>
        </w:rPr>
        <w:t xml:space="preserve">, </w:t>
      </w:r>
      <w:r w:rsidR="00483279">
        <w:rPr>
          <w:sz w:val="24"/>
          <w:szCs w:val="24"/>
          <w:lang w:eastAsia="en-US"/>
        </w:rPr>
        <w:t>уведомлены</w:t>
      </w:r>
      <w:r w:rsidR="00F22C4D" w:rsidRPr="005B1670">
        <w:rPr>
          <w:sz w:val="24"/>
          <w:szCs w:val="24"/>
          <w:lang w:eastAsia="en-US"/>
        </w:rPr>
        <w:t xml:space="preserve">. </w:t>
      </w:r>
      <w:r w:rsidR="00CA5D34">
        <w:rPr>
          <w:sz w:val="24"/>
          <w:szCs w:val="24"/>
          <w:lang w:eastAsia="en-US"/>
        </w:rPr>
        <w:t>Представитель заявителя О</w:t>
      </w:r>
      <w:r w:rsidR="00C738C3">
        <w:rPr>
          <w:sz w:val="24"/>
          <w:szCs w:val="24"/>
          <w:lang w:eastAsia="en-US"/>
        </w:rPr>
        <w:t>.</w:t>
      </w:r>
      <w:r w:rsidR="00CA5D34">
        <w:rPr>
          <w:sz w:val="24"/>
          <w:szCs w:val="24"/>
          <w:lang w:eastAsia="en-US"/>
        </w:rPr>
        <w:t>М.Г. – адвокат Ю</w:t>
      </w:r>
      <w:r w:rsidR="00C738C3">
        <w:rPr>
          <w:sz w:val="24"/>
          <w:szCs w:val="24"/>
          <w:lang w:eastAsia="en-US"/>
        </w:rPr>
        <w:t>.</w:t>
      </w:r>
      <w:r w:rsidR="00CA5D34">
        <w:rPr>
          <w:sz w:val="24"/>
          <w:szCs w:val="24"/>
          <w:lang w:eastAsia="en-US"/>
        </w:rPr>
        <w:t>И.В. – в заседание Совета явился, согласился с заключением квалификационной комиссии</w:t>
      </w:r>
      <w:r w:rsidR="00F76235">
        <w:rPr>
          <w:sz w:val="24"/>
          <w:szCs w:val="24"/>
          <w:lang w:eastAsia="en-US"/>
        </w:rPr>
        <w:t xml:space="preserve"> и с тем, что доводы жалобы были рассмотрены квалификационной комиссией не в полном объёме</w:t>
      </w:r>
      <w:r w:rsidR="00CA5D34">
        <w:rPr>
          <w:sz w:val="24"/>
          <w:szCs w:val="24"/>
          <w:lang w:eastAsia="en-US"/>
        </w:rPr>
        <w:t xml:space="preserve">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83279">
        <w:rPr>
          <w:sz w:val="24"/>
          <w:szCs w:val="24"/>
          <w:lang w:eastAsia="en-US"/>
        </w:rPr>
        <w:t>не явилась, уведомлена. Представитель адвоката Ч</w:t>
      </w:r>
      <w:r w:rsidR="00C738C3">
        <w:rPr>
          <w:sz w:val="24"/>
          <w:szCs w:val="24"/>
          <w:lang w:eastAsia="en-US"/>
        </w:rPr>
        <w:t>.</w:t>
      </w:r>
      <w:r w:rsidR="00483279">
        <w:rPr>
          <w:sz w:val="24"/>
          <w:szCs w:val="24"/>
          <w:lang w:eastAsia="en-US"/>
        </w:rPr>
        <w:t>А.</w:t>
      </w:r>
      <w:r w:rsidR="009D1AE3">
        <w:rPr>
          <w:sz w:val="24"/>
          <w:szCs w:val="24"/>
          <w:lang w:eastAsia="en-US"/>
        </w:rPr>
        <w:t>В</w:t>
      </w:r>
      <w:r w:rsidR="00483279">
        <w:rPr>
          <w:sz w:val="24"/>
          <w:szCs w:val="24"/>
          <w:lang w:eastAsia="en-US"/>
        </w:rPr>
        <w:t>. – адвокат Я</w:t>
      </w:r>
      <w:r w:rsidR="00C738C3">
        <w:rPr>
          <w:sz w:val="24"/>
          <w:szCs w:val="24"/>
          <w:lang w:eastAsia="en-US"/>
        </w:rPr>
        <w:t>.</w:t>
      </w:r>
      <w:r w:rsidR="008E7805">
        <w:rPr>
          <w:sz w:val="24"/>
          <w:szCs w:val="24"/>
          <w:lang w:eastAsia="en-US"/>
        </w:rPr>
        <w:t>А.С</w:t>
      </w:r>
      <w:r w:rsidR="00483279">
        <w:rPr>
          <w:sz w:val="24"/>
          <w:szCs w:val="24"/>
          <w:lang w:eastAsia="en-US"/>
        </w:rPr>
        <w:t>. – в заседание Совета явился</w:t>
      </w:r>
      <w:r w:rsidR="0030370E">
        <w:rPr>
          <w:sz w:val="24"/>
          <w:szCs w:val="24"/>
          <w:lang w:eastAsia="en-US"/>
        </w:rPr>
        <w:t>, выразил несогласие с заключением квалификационной комиссии</w:t>
      </w:r>
      <w:r w:rsidR="00F76235">
        <w:rPr>
          <w:sz w:val="24"/>
          <w:szCs w:val="24"/>
          <w:lang w:eastAsia="en-US"/>
        </w:rPr>
        <w:t xml:space="preserve">, </w:t>
      </w:r>
      <w:r w:rsidR="004A369F">
        <w:rPr>
          <w:sz w:val="24"/>
          <w:szCs w:val="24"/>
          <w:lang w:eastAsia="en-US"/>
        </w:rPr>
        <w:t>поддержав письменные возражен</w:t>
      </w:r>
      <w:r w:rsidR="009D1AE3">
        <w:rPr>
          <w:sz w:val="24"/>
          <w:szCs w:val="24"/>
          <w:lang w:eastAsia="en-US"/>
        </w:rPr>
        <w:t>и</w:t>
      </w:r>
      <w:r w:rsidR="004A369F">
        <w:rPr>
          <w:sz w:val="24"/>
          <w:szCs w:val="24"/>
          <w:lang w:eastAsia="en-US"/>
        </w:rPr>
        <w:t xml:space="preserve">я адвоката и </w:t>
      </w:r>
      <w:r w:rsidR="00F76235">
        <w:rPr>
          <w:sz w:val="24"/>
          <w:szCs w:val="24"/>
          <w:lang w:eastAsia="en-US"/>
        </w:rPr>
        <w:t>пояснив, что фактические обстоятельства не были установлены с необходимой подробностью, поскольку, в частности, адвокат начал оказывать юридическую помощь оппонентам заявителя ранее, чем самим заявителям; что в части требований заявителя ООО «СК «</w:t>
      </w:r>
      <w:r w:rsidR="00C738C3">
        <w:rPr>
          <w:sz w:val="24"/>
          <w:szCs w:val="24"/>
          <w:lang w:eastAsia="en-US"/>
        </w:rPr>
        <w:t>…..</w:t>
      </w:r>
      <w:r w:rsidR="00F76235">
        <w:rPr>
          <w:sz w:val="24"/>
          <w:szCs w:val="24"/>
          <w:lang w:eastAsia="en-US"/>
        </w:rPr>
        <w:t>» жалоба вообще не получила правовой оценки в заключении квалификационной комиссии; что дисциплинарное дело подлежит прекращению либо направлению в квалификационную комиссию для нового разбирательства</w:t>
      </w:r>
      <w:r w:rsidR="00577F8B">
        <w:rPr>
          <w:sz w:val="24"/>
          <w:szCs w:val="24"/>
          <w:lang w:eastAsia="en-US"/>
        </w:rPr>
        <w:t>.</w:t>
      </w:r>
      <w:r w:rsidR="009D1AE3">
        <w:rPr>
          <w:sz w:val="24"/>
          <w:szCs w:val="24"/>
          <w:lang w:eastAsia="en-US"/>
        </w:rPr>
        <w:t xml:space="preserve"> Представитель адвоката также подтвердил, что при рассмотрении арбитражным судом дела </w:t>
      </w:r>
      <w:r w:rsidR="009D1AE3">
        <w:rPr>
          <w:sz w:val="24"/>
          <w:szCs w:val="24"/>
        </w:rPr>
        <w:t xml:space="preserve">№ </w:t>
      </w:r>
      <w:r w:rsidR="00C738C3">
        <w:rPr>
          <w:sz w:val="24"/>
          <w:szCs w:val="24"/>
        </w:rPr>
        <w:t>…..</w:t>
      </w:r>
      <w:r w:rsidR="009D1AE3">
        <w:rPr>
          <w:sz w:val="24"/>
          <w:szCs w:val="24"/>
        </w:rPr>
        <w:t xml:space="preserve"> по иску ООО «СК «</w:t>
      </w:r>
      <w:r w:rsidR="00C738C3">
        <w:rPr>
          <w:sz w:val="24"/>
          <w:szCs w:val="24"/>
        </w:rPr>
        <w:t>…..</w:t>
      </w:r>
      <w:r w:rsidR="009D1AE3">
        <w:rPr>
          <w:sz w:val="24"/>
          <w:szCs w:val="24"/>
        </w:rPr>
        <w:t>» адвокат Ч</w:t>
      </w:r>
      <w:r w:rsidR="00C738C3">
        <w:rPr>
          <w:sz w:val="24"/>
          <w:szCs w:val="24"/>
        </w:rPr>
        <w:t>.</w:t>
      </w:r>
      <w:r w:rsidR="009D1AE3">
        <w:rPr>
          <w:sz w:val="24"/>
          <w:szCs w:val="24"/>
        </w:rPr>
        <w:t>А.В. пыталась вступить в дело в качестве третьего лица, заявляющего самостоятельные требования на часть спорных акций коммерческого банка, оформленных на Ч</w:t>
      </w:r>
      <w:r w:rsidR="00C738C3">
        <w:rPr>
          <w:sz w:val="24"/>
          <w:szCs w:val="24"/>
        </w:rPr>
        <w:t>.</w:t>
      </w:r>
      <w:r w:rsidR="009D1AE3">
        <w:rPr>
          <w:sz w:val="24"/>
          <w:szCs w:val="24"/>
        </w:rPr>
        <w:t>И.В. в качестве супружеской доли.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EA148C" w:rsidRDefault="00EA148C" w:rsidP="00EA14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4A369F" w:rsidRDefault="004A369F" w:rsidP="004A36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не принимает доводов адвоката о том, что в дисциплинарном деле отсутствуют надлежаще сформулированные претензии к действиям адвоката, поскольку в тексте жалобы </w:t>
      </w:r>
      <w:r>
        <w:rPr>
          <w:sz w:val="24"/>
          <w:szCs w:val="24"/>
        </w:rPr>
        <w:t>приведены конкретные доводы о допущенных адвокатом нарушениях законодательства об адвокатской деятельности и адвокатуре, в частности:</w:t>
      </w:r>
    </w:p>
    <w:p w:rsidR="004A369F" w:rsidRDefault="004A369F" w:rsidP="004A36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юридической помощи двум конфликтующим сторонам одного спора с разглашением профессиональной тайны;</w:t>
      </w:r>
    </w:p>
    <w:p w:rsidR="004A369F" w:rsidRDefault="004A369F" w:rsidP="004A36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49BA">
        <w:rPr>
          <w:sz w:val="24"/>
          <w:szCs w:val="24"/>
        </w:rPr>
        <w:t>п</w:t>
      </w:r>
      <w:r>
        <w:rPr>
          <w:sz w:val="24"/>
          <w:szCs w:val="24"/>
        </w:rPr>
        <w:t>ротивостояние обществу и недопущение истребования из семьи незаконно полученных акций</w:t>
      </w:r>
      <w:r w:rsidR="00E049BA">
        <w:rPr>
          <w:sz w:val="24"/>
          <w:szCs w:val="24"/>
        </w:rPr>
        <w:t xml:space="preserve"> (свидетельствующее о наличии у адвоката </w:t>
      </w:r>
      <w:r>
        <w:rPr>
          <w:sz w:val="24"/>
          <w:szCs w:val="24"/>
        </w:rPr>
        <w:t>самост</w:t>
      </w:r>
      <w:r w:rsidR="00E049BA">
        <w:rPr>
          <w:sz w:val="24"/>
          <w:szCs w:val="24"/>
        </w:rPr>
        <w:t xml:space="preserve">оятельного </w:t>
      </w:r>
      <w:r>
        <w:rPr>
          <w:sz w:val="24"/>
          <w:szCs w:val="24"/>
        </w:rPr>
        <w:t>интерес</w:t>
      </w:r>
      <w:r w:rsidR="00E049BA">
        <w:rPr>
          <w:sz w:val="24"/>
          <w:szCs w:val="24"/>
        </w:rPr>
        <w:t>а</w:t>
      </w:r>
      <w:r>
        <w:rPr>
          <w:sz w:val="24"/>
          <w:szCs w:val="24"/>
        </w:rPr>
        <w:t xml:space="preserve"> к предмету спора)</w:t>
      </w:r>
      <w:r w:rsidR="00E049BA">
        <w:rPr>
          <w:sz w:val="24"/>
          <w:szCs w:val="24"/>
        </w:rPr>
        <w:t>;</w:t>
      </w:r>
    </w:p>
    <w:p w:rsidR="004A369F" w:rsidRDefault="004A369F" w:rsidP="004A36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49BA">
        <w:rPr>
          <w:sz w:val="24"/>
          <w:szCs w:val="24"/>
        </w:rPr>
        <w:t>д</w:t>
      </w:r>
      <w:r>
        <w:rPr>
          <w:sz w:val="24"/>
          <w:szCs w:val="24"/>
        </w:rPr>
        <w:t>ействия в условиях конфликта интересов с раскрытием адвокатской тайны</w:t>
      </w:r>
      <w:r w:rsidR="00E049BA">
        <w:rPr>
          <w:sz w:val="24"/>
          <w:szCs w:val="24"/>
        </w:rPr>
        <w:t>;</w:t>
      </w:r>
    </w:p>
    <w:p w:rsidR="004A369F" w:rsidRDefault="004A369F" w:rsidP="004A36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49BA">
        <w:rPr>
          <w:sz w:val="24"/>
          <w:szCs w:val="24"/>
        </w:rPr>
        <w:t>у</w:t>
      </w:r>
      <w:r>
        <w:rPr>
          <w:sz w:val="24"/>
          <w:szCs w:val="24"/>
        </w:rPr>
        <w:t>маление авторитета адвокатуры.</w:t>
      </w:r>
    </w:p>
    <w:p w:rsidR="00EA148C" w:rsidRDefault="00E049BA" w:rsidP="00EA14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Обе стороны дисциплинарного производства в заседании Совета согласились, что правовой оценки с надлежащим установлением фактических обстоятельств все доводы рассматриваемой жалобы не получили. </w:t>
      </w:r>
    </w:p>
    <w:p w:rsidR="00E049BA" w:rsidRDefault="00E049BA" w:rsidP="00EA14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</w:t>
      </w:r>
      <w:r w:rsidR="00872D56">
        <w:rPr>
          <w:sz w:val="24"/>
          <w:szCs w:val="24"/>
          <w:lang w:eastAsia="en-US"/>
        </w:rPr>
        <w:t>может согласиться и с тезисом адвоката о том, что юридическая помощь адвоката при расторжении брака, особенно в судебном порядке, носит «</w:t>
      </w:r>
      <w:r w:rsidR="00872D56" w:rsidRPr="00DB6A15">
        <w:rPr>
          <w:sz w:val="24"/>
          <w:szCs w:val="24"/>
          <w:lang w:eastAsia="en-US"/>
        </w:rPr>
        <w:t xml:space="preserve">по смыслу </w:t>
      </w:r>
      <w:r w:rsidR="00DB6A15" w:rsidRPr="00DB6A15">
        <w:rPr>
          <w:sz w:val="24"/>
          <w:szCs w:val="24"/>
          <w:lang w:eastAsia="en-US"/>
        </w:rPr>
        <w:t>Семейного</w:t>
      </w:r>
      <w:r w:rsidR="00AA7023" w:rsidRPr="00DB6A15">
        <w:rPr>
          <w:sz w:val="24"/>
          <w:szCs w:val="24"/>
          <w:lang w:eastAsia="en-US"/>
        </w:rPr>
        <w:t xml:space="preserve"> кодекса</w:t>
      </w:r>
      <w:r w:rsidR="00872D56" w:rsidRPr="00DB6A15">
        <w:rPr>
          <w:sz w:val="24"/>
          <w:szCs w:val="24"/>
          <w:lang w:eastAsia="en-US"/>
        </w:rPr>
        <w:t xml:space="preserve"> РФ</w:t>
      </w:r>
      <w:r w:rsidR="00872D56">
        <w:rPr>
          <w:sz w:val="24"/>
          <w:szCs w:val="24"/>
          <w:lang w:eastAsia="en-US"/>
        </w:rPr>
        <w:t>» чисто технический характер даже в том случае, когда супруги разводятся по обоюдному желанию.</w:t>
      </w:r>
      <w:r w:rsidR="001022FA">
        <w:rPr>
          <w:sz w:val="24"/>
          <w:szCs w:val="24"/>
          <w:lang w:eastAsia="en-US"/>
        </w:rPr>
        <w:t xml:space="preserve"> Зарегистрированный брак не исключает ни споров, ни разнонаправленных правовых интересов супругов как в рамках семейных отношений, так и вне их.</w:t>
      </w:r>
    </w:p>
    <w:p w:rsidR="003C66A5" w:rsidRDefault="00521E54" w:rsidP="003C66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критически оценивает аргумент адвоката о том, что оказание юридической помощи лицам, являющимся оппонентами заявителей, ранее начала оказания юридической помощи заявителям опровергает довод о действиях адвоката против интересов заявителей, поскольку адвокат фактически признает наличие многомерного </w:t>
      </w:r>
      <w:r w:rsidR="001022FA">
        <w:rPr>
          <w:sz w:val="24"/>
          <w:szCs w:val="24"/>
          <w:lang w:eastAsia="en-US"/>
        </w:rPr>
        <w:t xml:space="preserve">и длящегося </w:t>
      </w:r>
      <w:r>
        <w:rPr>
          <w:sz w:val="24"/>
          <w:szCs w:val="24"/>
          <w:lang w:eastAsia="en-US"/>
        </w:rPr>
        <w:t>конфликта интересов между различными доверителями</w:t>
      </w:r>
      <w:r w:rsidR="001022FA">
        <w:rPr>
          <w:sz w:val="24"/>
          <w:szCs w:val="24"/>
          <w:lang w:eastAsia="en-US"/>
        </w:rPr>
        <w:t xml:space="preserve"> адвоката Ч</w:t>
      </w:r>
      <w:r w:rsidR="00C738C3">
        <w:rPr>
          <w:sz w:val="24"/>
          <w:szCs w:val="24"/>
          <w:lang w:eastAsia="en-US"/>
        </w:rPr>
        <w:t>.</w:t>
      </w:r>
      <w:r w:rsidR="001022FA">
        <w:rPr>
          <w:sz w:val="24"/>
          <w:szCs w:val="24"/>
          <w:lang w:eastAsia="en-US"/>
        </w:rPr>
        <w:t>А.В.</w:t>
      </w:r>
      <w:r>
        <w:rPr>
          <w:sz w:val="24"/>
          <w:szCs w:val="24"/>
          <w:lang w:eastAsia="en-US"/>
        </w:rPr>
        <w:t xml:space="preserve">, что, в свою очередь, свидетельствует о беспринципном подходе адвоката к исполнению </w:t>
      </w:r>
      <w:r w:rsidR="001022FA">
        <w:rPr>
          <w:sz w:val="24"/>
          <w:szCs w:val="24"/>
          <w:lang w:eastAsia="en-US"/>
        </w:rPr>
        <w:t xml:space="preserve">своих </w:t>
      </w:r>
      <w:r w:rsidR="001022FA">
        <w:rPr>
          <w:sz w:val="24"/>
          <w:szCs w:val="24"/>
          <w:lang w:eastAsia="en-US"/>
        </w:rPr>
        <w:lastRenderedPageBreak/>
        <w:t>профессиональных обязанностей, в том числе, и перед заявителями рассматриваемой жалобы.</w:t>
      </w:r>
      <w:r w:rsidR="00A52CE3">
        <w:rPr>
          <w:sz w:val="24"/>
          <w:szCs w:val="24"/>
          <w:lang w:eastAsia="en-US"/>
        </w:rPr>
        <w:t xml:space="preserve"> Действия адвоката в условиях конфликта интересов исключает надлежащее исполнение своих профессиональных обязанностей, установленных пп.1) п.1 ст.7 ФЗ «Об адвокатской деятельности и адвокатуре в РФ», п.1) ст.8 КПЭА, в том числе, и применительно к оперированию сведениями, охраняемы</w:t>
      </w:r>
      <w:r w:rsidR="008E7805">
        <w:rPr>
          <w:sz w:val="24"/>
          <w:szCs w:val="24"/>
          <w:lang w:eastAsia="en-US"/>
        </w:rPr>
        <w:t>ми</w:t>
      </w:r>
      <w:r w:rsidR="00A52CE3">
        <w:rPr>
          <w:sz w:val="24"/>
          <w:szCs w:val="24"/>
          <w:lang w:eastAsia="en-US"/>
        </w:rPr>
        <w:t xml:space="preserve"> адвокатской тайной в отношении каждой из конфликтующих сторон, без соблюдения требований, установленных п.п.2,3 ст.6 КПЭА. </w:t>
      </w:r>
      <w:r w:rsidR="003C66A5">
        <w:rPr>
          <w:sz w:val="24"/>
          <w:szCs w:val="24"/>
        </w:rPr>
        <w:t>Письменные пояснения адвоката свидетельствуют об игнорировании запрета на принятие поручений против лиц, которым ранее оказывалась юридическая помощь, без прямого согласия последних.</w:t>
      </w:r>
    </w:p>
    <w:p w:rsidR="009D1AE3" w:rsidRDefault="009D1AE3" w:rsidP="00EA14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адвоката о том, что участие супруга </w:t>
      </w:r>
      <w:r w:rsidR="00521E54">
        <w:rPr>
          <w:sz w:val="24"/>
          <w:szCs w:val="24"/>
          <w:lang w:eastAsia="en-US"/>
        </w:rPr>
        <w:t>(Ч</w:t>
      </w:r>
      <w:r w:rsidR="00C738C3">
        <w:rPr>
          <w:sz w:val="24"/>
          <w:szCs w:val="24"/>
          <w:lang w:eastAsia="en-US"/>
        </w:rPr>
        <w:t>.</w:t>
      </w:r>
      <w:r w:rsidR="00521E54">
        <w:rPr>
          <w:sz w:val="24"/>
          <w:szCs w:val="24"/>
          <w:lang w:eastAsia="en-US"/>
        </w:rPr>
        <w:t xml:space="preserve">И.В.) </w:t>
      </w:r>
      <w:r>
        <w:rPr>
          <w:sz w:val="24"/>
          <w:szCs w:val="24"/>
          <w:lang w:eastAsia="en-US"/>
        </w:rPr>
        <w:t xml:space="preserve">адвоката в гражданском обороте и спорах о правах на акции коммерческого банка не имеет отношения к предмету дисциплинарного производства и доводам заявителей жалобы, Советом не принимается, т.к. при рассмотрении дела </w:t>
      </w:r>
      <w:r>
        <w:rPr>
          <w:sz w:val="24"/>
          <w:szCs w:val="24"/>
        </w:rPr>
        <w:t xml:space="preserve">№ </w:t>
      </w:r>
      <w:r w:rsidR="00C738C3">
        <w:rPr>
          <w:sz w:val="24"/>
          <w:szCs w:val="24"/>
        </w:rPr>
        <w:t>…..</w:t>
      </w:r>
      <w:r>
        <w:rPr>
          <w:sz w:val="24"/>
          <w:szCs w:val="24"/>
          <w:lang w:eastAsia="en-US"/>
        </w:rPr>
        <w:t xml:space="preserve"> по иску ООО «</w:t>
      </w:r>
      <w:r w:rsidR="00C738C3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к М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, Ч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и М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адвокат заявляла о своих правах на часть спорных акций коммерческого банка и пыталась вступить в дело в качестве третьего лица, заявляющего самостоятельные требования на предмет спора. Т.е. адвокат </w:t>
      </w:r>
      <w:r w:rsidR="00521E54">
        <w:rPr>
          <w:sz w:val="24"/>
          <w:szCs w:val="24"/>
          <w:lang w:eastAsia="en-US"/>
        </w:rPr>
        <w:t xml:space="preserve">на фоне конфликта интересов доверителей </w:t>
      </w:r>
      <w:r>
        <w:rPr>
          <w:sz w:val="24"/>
          <w:szCs w:val="24"/>
          <w:lang w:eastAsia="en-US"/>
        </w:rPr>
        <w:t xml:space="preserve">имел собственный правовой интерес к спорному имуществу и предпринимал юридически значимые действия для его отстаивания, </w:t>
      </w:r>
      <w:r w:rsidR="00521E54">
        <w:rPr>
          <w:sz w:val="24"/>
          <w:szCs w:val="24"/>
          <w:lang w:eastAsia="en-US"/>
        </w:rPr>
        <w:t>поэтому соответствующие обстоятельства (включая факт приобретения Ч</w:t>
      </w:r>
      <w:r w:rsidR="00C738C3">
        <w:rPr>
          <w:sz w:val="24"/>
          <w:szCs w:val="24"/>
          <w:lang w:eastAsia="en-US"/>
        </w:rPr>
        <w:t>.</w:t>
      </w:r>
      <w:r w:rsidR="00521E54">
        <w:rPr>
          <w:sz w:val="24"/>
          <w:szCs w:val="24"/>
          <w:lang w:eastAsia="en-US"/>
        </w:rPr>
        <w:t>И.В. части акций у М</w:t>
      </w:r>
      <w:r w:rsidR="00C738C3">
        <w:rPr>
          <w:sz w:val="24"/>
          <w:szCs w:val="24"/>
          <w:lang w:eastAsia="en-US"/>
        </w:rPr>
        <w:t>.</w:t>
      </w:r>
      <w:r w:rsidR="00521E54">
        <w:rPr>
          <w:sz w:val="24"/>
          <w:szCs w:val="24"/>
          <w:lang w:eastAsia="en-US"/>
        </w:rPr>
        <w:t>А.М. 27.04.20г.) могут иметь значение в рамках рассматриваемого дисциплинарного дела, что заслуживает правовой оценки.</w:t>
      </w:r>
      <w:r>
        <w:rPr>
          <w:sz w:val="24"/>
          <w:szCs w:val="24"/>
          <w:lang w:eastAsia="en-US"/>
        </w:rPr>
        <w:t xml:space="preserve"> </w:t>
      </w:r>
    </w:p>
    <w:p w:rsidR="00872D56" w:rsidRDefault="00872D56" w:rsidP="00872D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существу жалобы Совет находит неправомерной позицию адвоката о том, что доводы заявителей должны рассматриваться применительно к каждому из упоминаемых судебных дел по отдельности и в рамках отдельных предметов споров по ним. В жалобе ясно указано </w:t>
      </w:r>
      <w:r w:rsidR="00482DAF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наличие </w:t>
      </w:r>
      <w:r w:rsidR="00482DAF">
        <w:rPr>
          <w:sz w:val="24"/>
          <w:szCs w:val="24"/>
          <w:lang w:eastAsia="en-US"/>
        </w:rPr>
        <w:t>масштабного спора о контроле за юридическим лицом (ООО «</w:t>
      </w:r>
      <w:r w:rsidR="00C738C3">
        <w:rPr>
          <w:sz w:val="24"/>
          <w:szCs w:val="24"/>
          <w:lang w:eastAsia="en-US"/>
        </w:rPr>
        <w:t>…..</w:t>
      </w:r>
      <w:r w:rsidR="00482DAF">
        <w:rPr>
          <w:sz w:val="24"/>
          <w:szCs w:val="24"/>
          <w:lang w:eastAsia="en-US"/>
        </w:rPr>
        <w:t>») и за принадлежавшими ему акциями коммерческого банка, при котором участие в отдельных судебных или уголовных делах является для сторон лишь способом отстаивания противоположных интересов конфликтующих сторон. Поэтому оценка действий адвоката в условиях конфликта интересов не может замыкаться в рамках отдельно взятых судебных дел, на чём настаивает адвокат.</w:t>
      </w:r>
    </w:p>
    <w:p w:rsidR="004E463E" w:rsidRDefault="00482DAF" w:rsidP="004E46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Например, ссылка адвоката на то, что по делу </w:t>
      </w:r>
      <w:r>
        <w:rPr>
          <w:sz w:val="24"/>
          <w:szCs w:val="24"/>
        </w:rPr>
        <w:t xml:space="preserve">№ </w:t>
      </w:r>
      <w:r w:rsidR="00C738C3">
        <w:rPr>
          <w:sz w:val="24"/>
          <w:szCs w:val="24"/>
        </w:rPr>
        <w:t>…..</w:t>
      </w:r>
      <w:r w:rsidR="00234A5C">
        <w:rPr>
          <w:sz w:val="24"/>
          <w:szCs w:val="24"/>
        </w:rPr>
        <w:t xml:space="preserve"> (в котором адвокат, представляя заявителя Я</w:t>
      </w:r>
      <w:r w:rsidR="00C738C3">
        <w:rPr>
          <w:sz w:val="24"/>
          <w:szCs w:val="24"/>
        </w:rPr>
        <w:t>.</w:t>
      </w:r>
      <w:r w:rsidR="00234A5C">
        <w:rPr>
          <w:sz w:val="24"/>
          <w:szCs w:val="24"/>
        </w:rPr>
        <w:t xml:space="preserve">Л.Н., отказался от иска о признании сделки недействительной) действия представителя не оспаривались, должна оцениваться в совокупности с обстоятельствами дела № </w:t>
      </w:r>
      <w:r w:rsidR="00C738C3">
        <w:rPr>
          <w:sz w:val="24"/>
          <w:szCs w:val="24"/>
        </w:rPr>
        <w:t>…..</w:t>
      </w:r>
      <w:r w:rsidR="00234A5C">
        <w:rPr>
          <w:sz w:val="24"/>
          <w:szCs w:val="24"/>
        </w:rPr>
        <w:t xml:space="preserve">, </w:t>
      </w:r>
      <w:r w:rsidR="004E463E">
        <w:rPr>
          <w:sz w:val="24"/>
          <w:szCs w:val="24"/>
        </w:rPr>
        <w:t>когда</w:t>
      </w:r>
      <w:r w:rsidR="00234A5C">
        <w:rPr>
          <w:sz w:val="24"/>
          <w:szCs w:val="24"/>
        </w:rPr>
        <w:t xml:space="preserve"> противоположн</w:t>
      </w:r>
      <w:r w:rsidR="004E463E">
        <w:rPr>
          <w:sz w:val="24"/>
          <w:szCs w:val="24"/>
        </w:rPr>
        <w:t>ая</w:t>
      </w:r>
      <w:r w:rsidR="00234A5C">
        <w:rPr>
          <w:sz w:val="24"/>
          <w:szCs w:val="24"/>
        </w:rPr>
        <w:t xml:space="preserve"> сторон</w:t>
      </w:r>
      <w:r w:rsidR="004E463E">
        <w:rPr>
          <w:sz w:val="24"/>
          <w:szCs w:val="24"/>
        </w:rPr>
        <w:t>а</w:t>
      </w:r>
      <w:r w:rsidR="00234A5C">
        <w:rPr>
          <w:sz w:val="24"/>
          <w:szCs w:val="24"/>
        </w:rPr>
        <w:t>, выигра</w:t>
      </w:r>
      <w:r w:rsidR="004E463E">
        <w:rPr>
          <w:sz w:val="24"/>
          <w:szCs w:val="24"/>
        </w:rPr>
        <w:t>ла</w:t>
      </w:r>
      <w:r w:rsidR="00234A5C">
        <w:rPr>
          <w:sz w:val="24"/>
          <w:szCs w:val="24"/>
        </w:rPr>
        <w:t xml:space="preserve"> время для дальнейшего дробления </w:t>
      </w:r>
      <w:r w:rsidR="004E463E">
        <w:rPr>
          <w:sz w:val="24"/>
          <w:szCs w:val="24"/>
        </w:rPr>
        <w:t>спорной доли в уставном капитале ООО «</w:t>
      </w:r>
      <w:r w:rsidR="00C738C3">
        <w:rPr>
          <w:sz w:val="24"/>
          <w:szCs w:val="24"/>
        </w:rPr>
        <w:t>…..</w:t>
      </w:r>
      <w:r w:rsidR="004E463E">
        <w:rPr>
          <w:sz w:val="24"/>
          <w:szCs w:val="24"/>
        </w:rPr>
        <w:t>», в результате чего в собственность Я</w:t>
      </w:r>
      <w:r w:rsidR="00C738C3">
        <w:rPr>
          <w:sz w:val="24"/>
          <w:szCs w:val="24"/>
        </w:rPr>
        <w:t>.</w:t>
      </w:r>
      <w:r w:rsidR="004E463E">
        <w:rPr>
          <w:sz w:val="24"/>
          <w:szCs w:val="24"/>
        </w:rPr>
        <w:t xml:space="preserve">Л.Н. была возвращена лишь часть незаконно отчуждённой доли, а также с тем обстоятельством, что по делу № </w:t>
      </w:r>
      <w:r w:rsidR="00C738C3">
        <w:rPr>
          <w:sz w:val="24"/>
          <w:szCs w:val="24"/>
        </w:rPr>
        <w:t>…..</w:t>
      </w:r>
      <w:r w:rsidR="004E463E">
        <w:rPr>
          <w:sz w:val="24"/>
          <w:szCs w:val="24"/>
        </w:rPr>
        <w:t xml:space="preserve"> адвокат Ч</w:t>
      </w:r>
      <w:r w:rsidR="00C738C3">
        <w:rPr>
          <w:sz w:val="24"/>
          <w:szCs w:val="24"/>
        </w:rPr>
        <w:t>.</w:t>
      </w:r>
      <w:r w:rsidR="004E463E">
        <w:rPr>
          <w:sz w:val="24"/>
          <w:szCs w:val="24"/>
        </w:rPr>
        <w:t>А.В. представляет ответчиков М</w:t>
      </w:r>
      <w:r w:rsidR="00C738C3">
        <w:rPr>
          <w:sz w:val="24"/>
          <w:szCs w:val="24"/>
        </w:rPr>
        <w:t>.</w:t>
      </w:r>
      <w:r w:rsidR="004E463E">
        <w:rPr>
          <w:sz w:val="24"/>
          <w:szCs w:val="24"/>
        </w:rPr>
        <w:t>А.М. (по доверенности от 21.02.20г.), М</w:t>
      </w:r>
      <w:r w:rsidR="00C738C3">
        <w:rPr>
          <w:sz w:val="24"/>
          <w:szCs w:val="24"/>
        </w:rPr>
        <w:t>.</w:t>
      </w:r>
      <w:r w:rsidR="004E463E">
        <w:rPr>
          <w:sz w:val="24"/>
          <w:szCs w:val="24"/>
        </w:rPr>
        <w:t>А.С. против заявителя О</w:t>
      </w:r>
      <w:r w:rsidR="00C738C3">
        <w:rPr>
          <w:sz w:val="24"/>
          <w:szCs w:val="24"/>
        </w:rPr>
        <w:t>.</w:t>
      </w:r>
      <w:r w:rsidR="004E463E">
        <w:rPr>
          <w:sz w:val="24"/>
          <w:szCs w:val="24"/>
        </w:rPr>
        <w:t>М.Г., являясь одновременно представителем последнего по нотариальной доверенности от 27.06.18г., отменённой лишь 17.03.20г.</w:t>
      </w:r>
      <w:r w:rsidR="009D1AE3">
        <w:rPr>
          <w:sz w:val="24"/>
          <w:szCs w:val="24"/>
        </w:rPr>
        <w:t>, т.е. уже после принятия адвокатом доверенности от М</w:t>
      </w:r>
      <w:r w:rsidR="00C738C3">
        <w:rPr>
          <w:sz w:val="24"/>
          <w:szCs w:val="24"/>
        </w:rPr>
        <w:t>.</w:t>
      </w:r>
      <w:r w:rsidR="009D1AE3">
        <w:rPr>
          <w:sz w:val="24"/>
          <w:szCs w:val="24"/>
        </w:rPr>
        <w:t>А.М.</w:t>
      </w:r>
    </w:p>
    <w:p w:rsidR="00482DAF" w:rsidRDefault="00521E54" w:rsidP="00872D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дисциплинарного дела следует также выяснить существо гражданских дел, рассматривавшихся в Г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районном суде г.М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 участием адвоката, на которые ссылаются заявители жалобы, и оценить их </w:t>
      </w:r>
      <w:proofErr w:type="spellStart"/>
      <w:r>
        <w:rPr>
          <w:sz w:val="24"/>
          <w:szCs w:val="24"/>
          <w:lang w:eastAsia="en-US"/>
        </w:rPr>
        <w:t>относимость</w:t>
      </w:r>
      <w:proofErr w:type="spellEnd"/>
      <w:r>
        <w:rPr>
          <w:sz w:val="24"/>
          <w:szCs w:val="24"/>
          <w:lang w:eastAsia="en-US"/>
        </w:rPr>
        <w:t xml:space="preserve"> и значение для надлежащей оценки доводов заявителей и возражений адвоката.</w:t>
      </w:r>
    </w:p>
    <w:p w:rsidR="001022FA" w:rsidRDefault="001022FA" w:rsidP="00872D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 контексте доводов жалобы отдельной оценки требует участие адвоката в уголовном судопроизводстве в связи с обращением заявителя О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М.Г. в правоохранительные органы, допустимость оформления полномочий и участия в следственных и иных процессуальных действиях, факт отвода адвоката </w:t>
      </w:r>
      <w:r w:rsidRPr="00DB6A15">
        <w:rPr>
          <w:sz w:val="24"/>
          <w:szCs w:val="24"/>
          <w:lang w:eastAsia="en-US"/>
        </w:rPr>
        <w:t>Ч</w:t>
      </w:r>
      <w:r w:rsidR="00C738C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в качестве защитника.</w:t>
      </w:r>
    </w:p>
    <w:p w:rsidR="003C66A5" w:rsidRDefault="001022FA" w:rsidP="00872D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свете вышеизложенного Совет соглашается с доводами адвоката и его представителя о том, что </w:t>
      </w:r>
      <w:r w:rsidR="003A75E4">
        <w:rPr>
          <w:sz w:val="24"/>
          <w:szCs w:val="24"/>
          <w:lang w:eastAsia="en-US"/>
        </w:rPr>
        <w:t xml:space="preserve">заключение квалификационной комиссии сформулировано неконкретно и без установления всех имеющих значение обстоятельств. </w:t>
      </w:r>
    </w:p>
    <w:p w:rsidR="003C66A5" w:rsidRDefault="00887F10" w:rsidP="00872D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мнению </w:t>
      </w:r>
      <w:r w:rsidR="003A75E4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>а, упомянутая</w:t>
      </w:r>
      <w:r w:rsidR="003A75E4">
        <w:rPr>
          <w:sz w:val="24"/>
          <w:szCs w:val="24"/>
          <w:lang w:eastAsia="en-US"/>
        </w:rPr>
        <w:t xml:space="preserve"> презумпция добросовестности адвоката применима в тех случаях, когда заявителем </w:t>
      </w:r>
      <w:r>
        <w:rPr>
          <w:sz w:val="24"/>
          <w:szCs w:val="24"/>
          <w:lang w:eastAsia="en-US"/>
        </w:rPr>
        <w:t xml:space="preserve">жалобы </w:t>
      </w:r>
      <w:r w:rsidR="003A75E4">
        <w:rPr>
          <w:sz w:val="24"/>
          <w:szCs w:val="24"/>
          <w:lang w:eastAsia="en-US"/>
        </w:rPr>
        <w:t xml:space="preserve">выражается не конкретизированное и оценочное несогласие с действиями адвоката. При наличии доводов о признаках конкретных </w:t>
      </w:r>
      <w:r w:rsidR="003A75E4"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 (как в рассматриваемом случае) адвокату</w:t>
      </w:r>
      <w:r w:rsidR="00372ED4">
        <w:rPr>
          <w:sz w:val="24"/>
          <w:szCs w:val="24"/>
          <w:lang w:eastAsia="en-US"/>
        </w:rPr>
        <w:t xml:space="preserve">, </w:t>
      </w:r>
      <w:r w:rsidR="003A75E4">
        <w:rPr>
          <w:sz w:val="24"/>
          <w:szCs w:val="24"/>
          <w:lang w:eastAsia="en-US"/>
        </w:rPr>
        <w:t>как априори более профессиональной и квалифицированной стороне фидуциа</w:t>
      </w:r>
      <w:r w:rsidR="003C66A5">
        <w:rPr>
          <w:sz w:val="24"/>
          <w:szCs w:val="24"/>
          <w:lang w:eastAsia="en-US"/>
        </w:rPr>
        <w:t>р</w:t>
      </w:r>
      <w:r w:rsidR="003A75E4">
        <w:rPr>
          <w:sz w:val="24"/>
          <w:szCs w:val="24"/>
          <w:lang w:eastAsia="en-US"/>
        </w:rPr>
        <w:t>ного по своей природе правоотношения с доверителем</w:t>
      </w:r>
      <w:r w:rsidR="003C66A5">
        <w:rPr>
          <w:sz w:val="24"/>
          <w:szCs w:val="24"/>
          <w:lang w:eastAsia="en-US"/>
        </w:rPr>
        <w:t>,</w:t>
      </w:r>
      <w:r w:rsidR="003A75E4">
        <w:rPr>
          <w:sz w:val="24"/>
          <w:szCs w:val="24"/>
          <w:lang w:eastAsia="en-US"/>
        </w:rPr>
        <w:t xml:space="preserve"> надлежит доказать соответствие своих действий требованиям ФЗ «Об адвокатской деятельности и адвокатуре в РФ» и КПЭА</w:t>
      </w:r>
      <w:r w:rsidR="003C66A5">
        <w:rPr>
          <w:sz w:val="24"/>
          <w:szCs w:val="24"/>
          <w:lang w:eastAsia="en-US"/>
        </w:rPr>
        <w:t>, а п</w:t>
      </w:r>
      <w:r w:rsidR="003A75E4">
        <w:rPr>
          <w:sz w:val="24"/>
          <w:szCs w:val="24"/>
          <w:lang w:eastAsia="en-US"/>
        </w:rPr>
        <w:t xml:space="preserve">равоотношения доверителя и поверенного </w:t>
      </w:r>
      <w:r>
        <w:rPr>
          <w:sz w:val="24"/>
          <w:szCs w:val="24"/>
          <w:lang w:eastAsia="en-US"/>
        </w:rPr>
        <w:t xml:space="preserve">при этом </w:t>
      </w:r>
      <w:r w:rsidR="003A75E4">
        <w:rPr>
          <w:sz w:val="24"/>
          <w:szCs w:val="24"/>
          <w:lang w:eastAsia="en-US"/>
        </w:rPr>
        <w:t xml:space="preserve">следует оценивать </w:t>
      </w:r>
      <w:r w:rsidR="003C66A5">
        <w:rPr>
          <w:sz w:val="24"/>
          <w:szCs w:val="24"/>
          <w:lang w:eastAsia="en-US"/>
        </w:rPr>
        <w:t>с учётом</w:t>
      </w:r>
      <w:r w:rsidR="003A75E4">
        <w:rPr>
          <w:sz w:val="24"/>
          <w:szCs w:val="24"/>
          <w:lang w:eastAsia="en-US"/>
        </w:rPr>
        <w:t xml:space="preserve"> </w:t>
      </w:r>
      <w:r w:rsidR="003C66A5">
        <w:rPr>
          <w:sz w:val="24"/>
          <w:szCs w:val="24"/>
          <w:lang w:eastAsia="en-US"/>
        </w:rPr>
        <w:t xml:space="preserve">разъяснений, данных в </w:t>
      </w:r>
      <w:r w:rsidR="003A75E4">
        <w:rPr>
          <w:sz w:val="24"/>
          <w:szCs w:val="24"/>
          <w:lang w:eastAsia="en-US"/>
        </w:rPr>
        <w:t>п.</w:t>
      </w:r>
      <w:r w:rsidR="003C66A5">
        <w:rPr>
          <w:sz w:val="24"/>
          <w:szCs w:val="24"/>
          <w:lang w:eastAsia="en-US"/>
        </w:rPr>
        <w:t>11 Постановления Пленума ВАС РФ от 14.03.14г. «О свободе договора и его пределах».</w:t>
      </w:r>
    </w:p>
    <w:p w:rsidR="00EA148C" w:rsidRPr="00446718" w:rsidRDefault="00EA148C" w:rsidP="00EA148C">
      <w:pPr>
        <w:ind w:firstLine="708"/>
        <w:jc w:val="both"/>
        <w:rPr>
          <w:sz w:val="24"/>
          <w:szCs w:val="24"/>
          <w:lang w:eastAsia="en-US"/>
        </w:rPr>
      </w:pPr>
    </w:p>
    <w:p w:rsidR="00EA148C" w:rsidRDefault="00EA148C" w:rsidP="00EA148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EA148C" w:rsidRPr="00C018D0" w:rsidRDefault="00EA148C" w:rsidP="00EA148C">
      <w:pPr>
        <w:ind w:firstLine="708"/>
        <w:jc w:val="both"/>
        <w:rPr>
          <w:color w:val="000000"/>
          <w:sz w:val="24"/>
          <w:szCs w:val="24"/>
        </w:rPr>
      </w:pPr>
    </w:p>
    <w:p w:rsidR="00EA148C" w:rsidRPr="001D4D00" w:rsidRDefault="00EA148C" w:rsidP="00EA14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EA148C" w:rsidRPr="001D4D00" w:rsidRDefault="00EA148C" w:rsidP="00EA148C">
      <w:pPr>
        <w:ind w:firstLine="708"/>
        <w:jc w:val="both"/>
        <w:rPr>
          <w:sz w:val="24"/>
          <w:szCs w:val="24"/>
          <w:lang w:eastAsia="en-US"/>
        </w:rPr>
      </w:pPr>
    </w:p>
    <w:p w:rsidR="00EA148C" w:rsidRPr="00B23290" w:rsidRDefault="00EA148C" w:rsidP="00EA148C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C738C3">
        <w:rPr>
          <w:szCs w:val="24"/>
        </w:rPr>
        <w:t>Ч.А.В.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й</w:t>
      </w:r>
      <w:r w:rsidRPr="00BA1505">
        <w:rPr>
          <w:szCs w:val="24"/>
        </w:rPr>
        <w:t xml:space="preserve"> регистрационный номер </w:t>
      </w:r>
      <w:r w:rsidR="00C738C3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B23290">
        <w:rPr>
          <w:szCs w:val="24"/>
          <w:lang w:eastAsia="en-US"/>
        </w:rPr>
        <w:t>.</w:t>
      </w:r>
    </w:p>
    <w:p w:rsidR="00EA148C" w:rsidRPr="000A1010" w:rsidRDefault="00EA148C" w:rsidP="00EA148C">
      <w:pPr>
        <w:ind w:firstLine="708"/>
        <w:jc w:val="both"/>
        <w:rPr>
          <w:sz w:val="24"/>
          <w:szCs w:val="24"/>
          <w:lang w:eastAsia="en-US"/>
        </w:rPr>
      </w:pPr>
    </w:p>
    <w:p w:rsidR="00EA148C" w:rsidRPr="000A1010" w:rsidRDefault="00EA148C" w:rsidP="00EA148C">
      <w:pPr>
        <w:ind w:firstLine="708"/>
        <w:jc w:val="both"/>
        <w:rPr>
          <w:sz w:val="24"/>
          <w:szCs w:val="24"/>
          <w:lang w:eastAsia="en-US"/>
        </w:rPr>
      </w:pPr>
    </w:p>
    <w:p w:rsidR="00EA148C" w:rsidRPr="00446718" w:rsidRDefault="00EA148C" w:rsidP="00EA148C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EC" w:rsidRDefault="00EE3AEC" w:rsidP="00C01A07">
      <w:r>
        <w:separator/>
      </w:r>
    </w:p>
  </w:endnote>
  <w:endnote w:type="continuationSeparator" w:id="0">
    <w:p w:rsidR="00EE3AEC" w:rsidRDefault="00EE3AE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EC" w:rsidRDefault="00EE3AEC" w:rsidP="00C01A07">
      <w:r>
        <w:separator/>
      </w:r>
    </w:p>
  </w:footnote>
  <w:footnote w:type="continuationSeparator" w:id="0">
    <w:p w:rsidR="00EE3AEC" w:rsidRDefault="00EE3AE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83279" w:rsidRDefault="0015335C">
        <w:pPr>
          <w:pStyle w:val="af7"/>
          <w:jc w:val="right"/>
        </w:pPr>
        <w:r>
          <w:fldChar w:fldCharType="begin"/>
        </w:r>
        <w:r w:rsidR="00A53A80">
          <w:instrText>PAGE   \* MERGEFORMAT</w:instrText>
        </w:r>
        <w:r>
          <w:fldChar w:fldCharType="separate"/>
        </w:r>
        <w:r w:rsidR="00C738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3279" w:rsidRDefault="004832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4E75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2FA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35C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EED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4A5C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577C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2ED4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5E4"/>
    <w:rsid w:val="003B6F7B"/>
    <w:rsid w:val="003C60A0"/>
    <w:rsid w:val="003C66A5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2DAF"/>
    <w:rsid w:val="00483279"/>
    <w:rsid w:val="004836B3"/>
    <w:rsid w:val="00483832"/>
    <w:rsid w:val="00484ABE"/>
    <w:rsid w:val="004863BA"/>
    <w:rsid w:val="004A369F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63E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E54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E2C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34AC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56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7F10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E7805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7735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C752B"/>
    <w:rsid w:val="009D1567"/>
    <w:rsid w:val="009D1A46"/>
    <w:rsid w:val="009D1AE3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CE3"/>
    <w:rsid w:val="00A53379"/>
    <w:rsid w:val="00A53A80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023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8C3"/>
    <w:rsid w:val="00C739F3"/>
    <w:rsid w:val="00C86237"/>
    <w:rsid w:val="00C8745E"/>
    <w:rsid w:val="00C920AC"/>
    <w:rsid w:val="00C92CED"/>
    <w:rsid w:val="00C949A0"/>
    <w:rsid w:val="00C97CA0"/>
    <w:rsid w:val="00CA1AEC"/>
    <w:rsid w:val="00CA5D34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15"/>
    <w:rsid w:val="00DB6A75"/>
    <w:rsid w:val="00DC171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049BA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48C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3AEC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76235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44F6-E2A9-4864-83E2-ED42C6DB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2021-06-02T10:45:00Z</cp:lastPrinted>
  <dcterms:created xsi:type="dcterms:W3CDTF">2021-10-29T09:00:00Z</dcterms:created>
  <dcterms:modified xsi:type="dcterms:W3CDTF">2022-03-18T20:35:00Z</dcterms:modified>
</cp:coreProperties>
</file>